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087A56" w14:textId="77777777" w:rsidR="00C30F64" w:rsidRDefault="00C30F64" w:rsidP="007B75D3">
      <w:pPr>
        <w:jc w:val="center"/>
        <w:rPr>
          <w:rFonts w:eastAsia="Calibri" w:cs="Times New Roman"/>
          <w:iCs/>
          <w:kern w:val="0"/>
          <w:lang w:eastAsia="en-US"/>
        </w:rPr>
      </w:pPr>
    </w:p>
    <w:p w14:paraId="486905CD" w14:textId="4A82411B" w:rsidR="007B75D3" w:rsidRPr="00185FFA" w:rsidRDefault="000355CA" w:rsidP="007B75D3">
      <w:pPr>
        <w:jc w:val="center"/>
        <w:rPr>
          <w:rFonts w:eastAsia="Calibri" w:cs="Times New Roman"/>
          <w:b/>
          <w:bCs/>
          <w:iCs/>
          <w:kern w:val="0"/>
          <w:lang w:eastAsia="en-US"/>
        </w:rPr>
      </w:pPr>
      <w:r w:rsidRPr="00185FFA">
        <w:rPr>
          <w:rFonts w:eastAsia="Calibri" w:cs="Times New Roman"/>
          <w:b/>
          <w:bCs/>
          <w:iCs/>
          <w:kern w:val="0"/>
          <w:lang w:eastAsia="en-US"/>
        </w:rPr>
        <w:t xml:space="preserve">Harmonogram </w:t>
      </w:r>
      <w:r w:rsidR="007B75D3" w:rsidRPr="00185FFA">
        <w:rPr>
          <w:rFonts w:eastAsia="Calibri" w:cs="Times New Roman"/>
          <w:b/>
          <w:bCs/>
          <w:iCs/>
          <w:kern w:val="0"/>
          <w:lang w:eastAsia="en-US"/>
        </w:rPr>
        <w:t xml:space="preserve">szkolenia </w:t>
      </w:r>
    </w:p>
    <w:p w14:paraId="001055D4" w14:textId="77777777" w:rsidR="007B75D3" w:rsidRDefault="007B75D3" w:rsidP="007B75D3">
      <w:pPr>
        <w:spacing w:line="360" w:lineRule="auto"/>
        <w:rPr>
          <w:rFonts w:eastAsia="Calibri" w:cs="Times New Roman"/>
          <w:b/>
          <w:bCs/>
          <w:iCs/>
          <w:kern w:val="0"/>
          <w:sz w:val="26"/>
          <w:szCs w:val="26"/>
          <w:lang w:eastAsia="en-US"/>
        </w:rPr>
      </w:pPr>
    </w:p>
    <w:p w14:paraId="0DB95D04" w14:textId="77777777" w:rsidR="007B75D3" w:rsidRDefault="007B75D3" w:rsidP="007B75D3">
      <w:pPr>
        <w:spacing w:line="360" w:lineRule="auto"/>
        <w:jc w:val="center"/>
        <w:rPr>
          <w:rFonts w:eastAsia="Calibri" w:cs="Times New Roman"/>
          <w:b/>
          <w:bCs/>
          <w:iCs/>
          <w:kern w:val="0"/>
          <w:sz w:val="26"/>
          <w:szCs w:val="26"/>
          <w:lang w:eastAsia="en-US"/>
        </w:rPr>
      </w:pPr>
      <w:r>
        <w:rPr>
          <w:rFonts w:eastAsia="Calibri" w:cs="Times New Roman"/>
          <w:b/>
          <w:bCs/>
          <w:iCs/>
          <w:kern w:val="0"/>
          <w:sz w:val="26"/>
          <w:szCs w:val="26"/>
          <w:lang w:eastAsia="en-US"/>
        </w:rPr>
        <w:t>Zasady aplikowania o wsparcie w ramach naborów:</w:t>
      </w:r>
    </w:p>
    <w:p w14:paraId="12BB353A" w14:textId="12CD228D" w:rsidR="007B75D3" w:rsidRPr="007B75D3" w:rsidRDefault="007B75D3" w:rsidP="007B75D3">
      <w:pPr>
        <w:spacing w:after="120"/>
        <w:jc w:val="center"/>
        <w:rPr>
          <w:rFonts w:eastAsia="Times New Roman" w:cs="Times New Roman"/>
          <w:b/>
          <w:color w:val="000000"/>
          <w:kern w:val="0"/>
        </w:rPr>
      </w:pPr>
      <w:r>
        <w:rPr>
          <w:rFonts w:eastAsia="Calibri" w:cs="Times New Roman"/>
          <w:b/>
          <w:bCs/>
          <w:iCs/>
          <w:kern w:val="0"/>
          <w:sz w:val="26"/>
          <w:szCs w:val="26"/>
          <w:lang w:eastAsia="en-US"/>
        </w:rPr>
        <w:t xml:space="preserve">nr 2/2026 – </w:t>
      </w:r>
      <w:r>
        <w:rPr>
          <w:rFonts w:eastAsia="Times New Roman" w:cs="Times New Roman"/>
          <w:b/>
          <w:color w:val="000000"/>
          <w:kern w:val="0"/>
        </w:rPr>
        <w:t>R</w:t>
      </w:r>
      <w:r w:rsidRPr="007B75D3">
        <w:rPr>
          <w:rFonts w:eastAsia="Times New Roman" w:cs="Times New Roman"/>
          <w:b/>
          <w:color w:val="000000"/>
          <w:kern w:val="0"/>
        </w:rPr>
        <w:t xml:space="preserve">ozwój pozarolniczych funkcji małych gospodarstw rolnych poprzez </w:t>
      </w:r>
      <w:r>
        <w:rPr>
          <w:rFonts w:eastAsia="Times New Roman" w:cs="Times New Roman"/>
          <w:b/>
          <w:color w:val="000000"/>
          <w:kern w:val="0"/>
        </w:rPr>
        <w:t>R</w:t>
      </w:r>
      <w:r w:rsidRPr="007B75D3">
        <w:rPr>
          <w:rFonts w:eastAsia="Times New Roman" w:cs="Times New Roman"/>
          <w:b/>
          <w:color w:val="000000"/>
          <w:kern w:val="0"/>
        </w:rPr>
        <w:t>ozwijanie gospodarstw agroturystycznych</w:t>
      </w:r>
    </w:p>
    <w:p w14:paraId="32F59EF4" w14:textId="2CA7DEFC" w:rsidR="007B75D3" w:rsidRDefault="007B75D3" w:rsidP="007B75D3">
      <w:pPr>
        <w:widowControl/>
        <w:suppressAutoHyphens w:val="0"/>
        <w:autoSpaceDN/>
        <w:spacing w:after="120"/>
        <w:jc w:val="center"/>
        <w:rPr>
          <w:rFonts w:eastAsia="Calibri" w:cs="Times New Roman"/>
          <w:b/>
          <w:bCs/>
          <w:kern w:val="0"/>
        </w:rPr>
      </w:pPr>
      <w:r w:rsidRPr="007B75D3">
        <w:rPr>
          <w:rFonts w:eastAsia="Calibri" w:cs="Times New Roman"/>
          <w:b/>
          <w:bCs/>
          <w:kern w:val="0"/>
        </w:rPr>
        <w:t>(</w:t>
      </w:r>
      <w:r>
        <w:rPr>
          <w:rFonts w:eastAsia="Calibri" w:cs="Times New Roman"/>
          <w:b/>
          <w:bCs/>
          <w:kern w:val="0"/>
        </w:rPr>
        <w:t>R</w:t>
      </w:r>
      <w:r w:rsidRPr="007B75D3">
        <w:rPr>
          <w:rFonts w:eastAsia="Calibri" w:cs="Times New Roman"/>
          <w:b/>
          <w:bCs/>
          <w:kern w:val="0"/>
        </w:rPr>
        <w:t xml:space="preserve">ozwój </w:t>
      </w:r>
      <w:r>
        <w:rPr>
          <w:rFonts w:eastAsia="Calibri" w:cs="Times New Roman"/>
          <w:b/>
          <w:bCs/>
          <w:kern w:val="0"/>
        </w:rPr>
        <w:t>GA</w:t>
      </w:r>
      <w:r w:rsidRPr="007B75D3">
        <w:rPr>
          <w:rFonts w:eastAsia="Calibri" w:cs="Times New Roman"/>
          <w:b/>
          <w:bCs/>
          <w:kern w:val="0"/>
        </w:rPr>
        <w:t>)</w:t>
      </w:r>
    </w:p>
    <w:p w14:paraId="7EF9A3EC" w14:textId="3D5FDE4C" w:rsidR="007B75D3" w:rsidRPr="007B75D3" w:rsidRDefault="007B75D3" w:rsidP="007B75D3">
      <w:pPr>
        <w:spacing w:after="120"/>
        <w:jc w:val="center"/>
        <w:rPr>
          <w:rFonts w:eastAsia="Times New Roman" w:cs="Times New Roman"/>
          <w:b/>
          <w:color w:val="000000"/>
          <w:kern w:val="0"/>
        </w:rPr>
      </w:pPr>
      <w:r>
        <w:rPr>
          <w:rFonts w:eastAsia="Calibri" w:cs="Times New Roman"/>
          <w:b/>
          <w:bCs/>
          <w:iCs/>
          <w:kern w:val="0"/>
          <w:sz w:val="26"/>
          <w:szCs w:val="26"/>
          <w:lang w:eastAsia="en-US"/>
        </w:rPr>
        <w:t xml:space="preserve">nr 3/2026 – </w:t>
      </w:r>
      <w:r>
        <w:rPr>
          <w:rFonts w:eastAsia="Times New Roman" w:cs="Times New Roman"/>
          <w:b/>
          <w:color w:val="000000"/>
          <w:kern w:val="0"/>
        </w:rPr>
        <w:t>R</w:t>
      </w:r>
      <w:r w:rsidRPr="007B75D3">
        <w:rPr>
          <w:rFonts w:eastAsia="Times New Roman" w:cs="Times New Roman"/>
          <w:b/>
          <w:color w:val="000000"/>
          <w:kern w:val="0"/>
        </w:rPr>
        <w:t xml:space="preserve">ozwój pozarolniczych funkcji małych gospodarstw rolnych poprzez </w:t>
      </w:r>
      <w:r>
        <w:rPr>
          <w:rFonts w:eastAsia="Times New Roman" w:cs="Times New Roman"/>
          <w:b/>
          <w:color w:val="000000"/>
          <w:kern w:val="0"/>
        </w:rPr>
        <w:t>R</w:t>
      </w:r>
      <w:r w:rsidRPr="007B75D3">
        <w:rPr>
          <w:rFonts w:eastAsia="Times New Roman" w:cs="Times New Roman"/>
          <w:b/>
          <w:color w:val="000000"/>
          <w:kern w:val="0"/>
        </w:rPr>
        <w:t xml:space="preserve">ozwijanie </w:t>
      </w:r>
      <w:r>
        <w:rPr>
          <w:rFonts w:eastAsia="Times New Roman" w:cs="Times New Roman"/>
          <w:b/>
          <w:color w:val="000000"/>
          <w:kern w:val="0"/>
        </w:rPr>
        <w:t>zagród edukacyjnych</w:t>
      </w:r>
    </w:p>
    <w:p w14:paraId="4A128115" w14:textId="68838681" w:rsidR="007B75D3" w:rsidRDefault="007B75D3" w:rsidP="007B75D3">
      <w:pPr>
        <w:widowControl/>
        <w:suppressAutoHyphens w:val="0"/>
        <w:autoSpaceDN/>
        <w:spacing w:after="120"/>
        <w:jc w:val="center"/>
        <w:rPr>
          <w:rFonts w:eastAsia="Calibri" w:cs="Times New Roman"/>
          <w:b/>
          <w:bCs/>
          <w:kern w:val="0"/>
        </w:rPr>
      </w:pPr>
      <w:r w:rsidRPr="007B75D3">
        <w:rPr>
          <w:rFonts w:eastAsia="Calibri" w:cs="Times New Roman"/>
          <w:b/>
          <w:bCs/>
          <w:kern w:val="0"/>
        </w:rPr>
        <w:t>(</w:t>
      </w:r>
      <w:r>
        <w:rPr>
          <w:rFonts w:eastAsia="Calibri" w:cs="Times New Roman"/>
          <w:b/>
          <w:bCs/>
          <w:kern w:val="0"/>
        </w:rPr>
        <w:t>R</w:t>
      </w:r>
      <w:r w:rsidRPr="007B75D3">
        <w:rPr>
          <w:rFonts w:eastAsia="Calibri" w:cs="Times New Roman"/>
          <w:b/>
          <w:bCs/>
          <w:kern w:val="0"/>
        </w:rPr>
        <w:t xml:space="preserve">ozwój </w:t>
      </w:r>
      <w:r>
        <w:rPr>
          <w:rFonts w:eastAsia="Calibri" w:cs="Times New Roman"/>
          <w:b/>
          <w:bCs/>
          <w:kern w:val="0"/>
        </w:rPr>
        <w:t>ZE</w:t>
      </w:r>
      <w:r w:rsidRPr="007B75D3">
        <w:rPr>
          <w:rFonts w:eastAsia="Calibri" w:cs="Times New Roman"/>
          <w:b/>
          <w:bCs/>
          <w:kern w:val="0"/>
        </w:rPr>
        <w:t>)</w:t>
      </w:r>
    </w:p>
    <w:p w14:paraId="1B32225F" w14:textId="13DFC8EA" w:rsidR="007B75D3" w:rsidRDefault="007B75D3" w:rsidP="007B75D3">
      <w:pPr>
        <w:spacing w:line="360" w:lineRule="auto"/>
        <w:rPr>
          <w:rFonts w:eastAsia="Calibri" w:cs="Times New Roman"/>
          <w:b/>
          <w:bCs/>
          <w:iCs/>
          <w:kern w:val="0"/>
          <w:sz w:val="26"/>
          <w:szCs w:val="26"/>
          <w:lang w:eastAsia="en-US"/>
        </w:rPr>
      </w:pPr>
    </w:p>
    <w:p w14:paraId="6D5D5551" w14:textId="77777777" w:rsidR="007B75D3" w:rsidRDefault="007B75D3" w:rsidP="007B75D3">
      <w:pPr>
        <w:jc w:val="center"/>
        <w:rPr>
          <w:rFonts w:eastAsia="Calibri" w:cs="Times New Roman"/>
          <w:b/>
          <w:bCs/>
          <w:iCs/>
          <w:kern w:val="0"/>
          <w:sz w:val="22"/>
          <w:szCs w:val="22"/>
          <w:lang w:eastAsia="en-US"/>
        </w:rPr>
      </w:pPr>
    </w:p>
    <w:p w14:paraId="309F0501" w14:textId="10615701" w:rsidR="007B75D3" w:rsidRPr="00DF5F9D" w:rsidRDefault="007B75D3" w:rsidP="007B75D3">
      <w:pPr>
        <w:jc w:val="center"/>
        <w:rPr>
          <w:rFonts w:eastAsia="Calibri" w:cs="Times New Roman"/>
          <w:b/>
          <w:bCs/>
          <w:iCs/>
          <w:color w:val="000000" w:themeColor="text1"/>
          <w:kern w:val="0"/>
          <w:sz w:val="22"/>
          <w:szCs w:val="22"/>
          <w:lang w:eastAsia="en-US"/>
        </w:rPr>
      </w:pPr>
      <w:r w:rsidRPr="00DF5F9D">
        <w:rPr>
          <w:rFonts w:eastAsia="Calibri" w:cs="Times New Roman"/>
          <w:b/>
          <w:bCs/>
          <w:iCs/>
          <w:color w:val="000000" w:themeColor="text1"/>
          <w:kern w:val="0"/>
          <w:sz w:val="22"/>
          <w:szCs w:val="22"/>
          <w:lang w:eastAsia="en-US"/>
        </w:rPr>
        <w:t>Janów Lubelski</w:t>
      </w:r>
      <w:r w:rsidR="0071516C">
        <w:rPr>
          <w:rFonts w:eastAsia="Calibri" w:cs="Times New Roman"/>
          <w:b/>
          <w:bCs/>
          <w:iCs/>
          <w:color w:val="000000" w:themeColor="text1"/>
          <w:kern w:val="0"/>
          <w:sz w:val="22"/>
          <w:szCs w:val="22"/>
          <w:lang w:eastAsia="en-US"/>
        </w:rPr>
        <w:t xml:space="preserve">, </w:t>
      </w:r>
      <w:r w:rsidR="0071516C" w:rsidRPr="00DF5F9D">
        <w:rPr>
          <w:rFonts w:eastAsia="Calibri" w:cs="Times New Roman"/>
          <w:b/>
          <w:bCs/>
          <w:iCs/>
          <w:color w:val="000000" w:themeColor="text1"/>
          <w:kern w:val="0"/>
          <w:sz w:val="22"/>
          <w:szCs w:val="22"/>
          <w:lang w:eastAsia="en-US"/>
        </w:rPr>
        <w:t>25.08.2026 r.</w:t>
      </w:r>
    </w:p>
    <w:p w14:paraId="5F8FC583" w14:textId="77777777" w:rsidR="007B75D3" w:rsidRDefault="007B75D3" w:rsidP="007B75D3">
      <w:pPr>
        <w:jc w:val="center"/>
        <w:rPr>
          <w:rFonts w:eastAsia="Calibri" w:cs="Times New Roman"/>
          <w:iCs/>
          <w:kern w:val="0"/>
          <w:sz w:val="22"/>
          <w:szCs w:val="22"/>
          <w:lang w:eastAsia="en-US"/>
        </w:rPr>
      </w:pPr>
    </w:p>
    <w:p w14:paraId="29991DBD" w14:textId="77777777" w:rsidR="007B75D3" w:rsidRDefault="007B75D3" w:rsidP="007B75D3">
      <w:pPr>
        <w:rPr>
          <w:rFonts w:eastAsia="Calibri" w:cs="Times New Roman"/>
          <w:iCs/>
          <w:kern w:val="0"/>
          <w:sz w:val="22"/>
          <w:szCs w:val="22"/>
          <w:lang w:eastAsia="en-US"/>
        </w:rPr>
      </w:pPr>
    </w:p>
    <w:tbl>
      <w:tblPr>
        <w:tblW w:w="92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87"/>
        <w:gridCol w:w="7683"/>
      </w:tblGrid>
      <w:tr w:rsidR="007B75D3" w14:paraId="1866C897" w14:textId="77777777" w:rsidTr="007B75D3">
        <w:trPr>
          <w:trHeight w:val="684"/>
          <w:jc w:val="center"/>
        </w:trPr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16ABC1" w14:textId="59CBD233" w:rsidR="007B75D3" w:rsidRDefault="000355CA">
            <w:pPr>
              <w:widowControl/>
              <w:shd w:val="clear" w:color="auto" w:fill="FFFFFF"/>
              <w:suppressAutoHyphens w:val="0"/>
              <w:spacing w:before="60" w:after="200" w:line="360" w:lineRule="auto"/>
              <w:jc w:val="center"/>
              <w:rPr>
                <w:rFonts w:eastAsia="Calibri" w:cs="Times New Roman"/>
                <w:b/>
                <w:kern w:val="0"/>
                <w:sz w:val="22"/>
                <w:szCs w:val="22"/>
                <w:lang w:eastAsia="en-US"/>
              </w:rPr>
            </w:pPr>
            <w:r>
              <w:rPr>
                <w:rFonts w:eastAsia="Calibri" w:cs="Times New Roman"/>
                <w:b/>
                <w:kern w:val="0"/>
                <w:sz w:val="22"/>
                <w:szCs w:val="22"/>
                <w:lang w:eastAsia="en-US"/>
              </w:rPr>
              <w:t>Godzina</w:t>
            </w:r>
          </w:p>
        </w:tc>
        <w:tc>
          <w:tcPr>
            <w:tcW w:w="7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C811FB" w14:textId="5A6CC4D6" w:rsidR="007B75D3" w:rsidRDefault="000355CA">
            <w:pPr>
              <w:widowControl/>
              <w:shd w:val="clear" w:color="auto" w:fill="FFFFFF"/>
              <w:suppressAutoHyphens w:val="0"/>
              <w:spacing w:before="60" w:after="200" w:line="360" w:lineRule="auto"/>
              <w:jc w:val="center"/>
              <w:rPr>
                <w:rFonts w:eastAsia="Times New Roman" w:cs="Times New Roman"/>
                <w:b/>
                <w:kern w:val="0"/>
                <w:sz w:val="22"/>
                <w:szCs w:val="22"/>
                <w:lang w:eastAsia="en-US"/>
              </w:rPr>
            </w:pPr>
            <w:r>
              <w:rPr>
                <w:rFonts w:eastAsia="Calibri" w:cs="Times New Roman"/>
                <w:b/>
                <w:kern w:val="0"/>
                <w:sz w:val="22"/>
                <w:szCs w:val="22"/>
                <w:lang w:eastAsia="en-US"/>
              </w:rPr>
              <w:t>Zakres tematyczny</w:t>
            </w:r>
          </w:p>
        </w:tc>
      </w:tr>
      <w:tr w:rsidR="007B75D3" w14:paraId="7A3A7E19" w14:textId="77777777" w:rsidTr="007B75D3">
        <w:trPr>
          <w:trHeight w:val="416"/>
          <w:jc w:val="center"/>
        </w:trPr>
        <w:tc>
          <w:tcPr>
            <w:tcW w:w="9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2A0CD1" w14:textId="3E89F2FF" w:rsidR="007B75D3" w:rsidRDefault="007B75D3">
            <w:pPr>
              <w:widowControl/>
              <w:shd w:val="clear" w:color="auto" w:fill="FFFFFF"/>
              <w:suppressAutoHyphens w:val="0"/>
              <w:spacing w:before="60" w:after="200" w:line="360" w:lineRule="auto"/>
              <w:rPr>
                <w:rFonts w:eastAsia="Calibri" w:cs="Times New Roman"/>
                <w:b/>
                <w:kern w:val="0"/>
                <w:sz w:val="22"/>
                <w:szCs w:val="22"/>
                <w:lang w:eastAsia="en-US"/>
              </w:rPr>
            </w:pPr>
            <w:r>
              <w:rPr>
                <w:rFonts w:eastAsia="Calibri" w:cs="Times New Roman"/>
                <w:b/>
                <w:kern w:val="0"/>
                <w:sz w:val="22"/>
                <w:szCs w:val="22"/>
                <w:lang w:eastAsia="en-US"/>
              </w:rPr>
              <w:t xml:space="preserve">Blok I – </w:t>
            </w:r>
            <w:r>
              <w:rPr>
                <w:rFonts w:eastAsia="Times New Roman" w:cs="Times New Roman"/>
                <w:b/>
                <w:color w:val="000000"/>
                <w:kern w:val="0"/>
              </w:rPr>
              <w:t>R</w:t>
            </w:r>
            <w:r w:rsidRPr="007B75D3">
              <w:rPr>
                <w:rFonts w:eastAsia="Times New Roman" w:cs="Times New Roman"/>
                <w:b/>
                <w:color w:val="000000"/>
                <w:kern w:val="0"/>
              </w:rPr>
              <w:t>ozwijanie gospodarstw agroturystycznych</w:t>
            </w:r>
          </w:p>
        </w:tc>
      </w:tr>
      <w:tr w:rsidR="007B75D3" w14:paraId="607D7824" w14:textId="77777777" w:rsidTr="007B75D3">
        <w:trPr>
          <w:trHeight w:val="465"/>
          <w:jc w:val="center"/>
        </w:trPr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046C8F" w14:textId="52EBFDE2" w:rsidR="007B75D3" w:rsidRDefault="007B75D3">
            <w:pPr>
              <w:widowControl/>
              <w:shd w:val="clear" w:color="auto" w:fill="FFFFFF"/>
              <w:suppressAutoHyphens w:val="0"/>
              <w:spacing w:before="60" w:after="200" w:line="360" w:lineRule="auto"/>
              <w:jc w:val="center"/>
              <w:rPr>
                <w:rFonts w:eastAsia="Calibri" w:cs="Times New Roman"/>
                <w:bCs/>
                <w:kern w:val="0"/>
                <w:sz w:val="22"/>
                <w:szCs w:val="22"/>
                <w:lang w:eastAsia="en-US"/>
              </w:rPr>
            </w:pPr>
            <w:r>
              <w:rPr>
                <w:rFonts w:eastAsia="Calibri" w:cs="Times New Roman"/>
                <w:bCs/>
                <w:kern w:val="0"/>
                <w:sz w:val="22"/>
                <w:szCs w:val="22"/>
                <w:lang w:eastAsia="en-US"/>
              </w:rPr>
              <w:t>10:00-10:10</w:t>
            </w:r>
          </w:p>
        </w:tc>
        <w:tc>
          <w:tcPr>
            <w:tcW w:w="7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C57DF2" w14:textId="77777777" w:rsidR="007B75D3" w:rsidRDefault="007B75D3">
            <w:pPr>
              <w:widowControl/>
              <w:shd w:val="clear" w:color="auto" w:fill="FFFFFF"/>
              <w:suppressAutoHyphens w:val="0"/>
              <w:spacing w:line="360" w:lineRule="auto"/>
              <w:rPr>
                <w:rFonts w:eastAsia="Calibri" w:cs="Times New Roman"/>
                <w:bCs/>
                <w:kern w:val="0"/>
                <w:sz w:val="22"/>
                <w:szCs w:val="22"/>
                <w:lang w:eastAsia="en-US"/>
              </w:rPr>
            </w:pPr>
            <w:r>
              <w:rPr>
                <w:rFonts w:eastAsia="Calibri" w:cs="Times New Roman"/>
                <w:bCs/>
                <w:kern w:val="0"/>
                <w:sz w:val="22"/>
                <w:szCs w:val="22"/>
                <w:lang w:eastAsia="en-US"/>
              </w:rPr>
              <w:t>Przywitanie uczestników</w:t>
            </w:r>
          </w:p>
        </w:tc>
      </w:tr>
      <w:tr w:rsidR="007B75D3" w14:paraId="63D98DD4" w14:textId="77777777" w:rsidTr="007B75D3">
        <w:trPr>
          <w:trHeight w:val="376"/>
          <w:jc w:val="center"/>
        </w:trPr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76E501" w14:textId="246B6257" w:rsidR="007B75D3" w:rsidRDefault="007B75D3">
            <w:pPr>
              <w:widowControl/>
              <w:shd w:val="clear" w:color="auto" w:fill="FFFFFF"/>
              <w:suppressAutoHyphens w:val="0"/>
              <w:spacing w:before="60" w:after="200" w:line="360" w:lineRule="auto"/>
              <w:jc w:val="center"/>
              <w:rPr>
                <w:rFonts w:eastAsia="Calibri" w:cs="Times New Roman"/>
                <w:bCs/>
                <w:kern w:val="0"/>
                <w:sz w:val="22"/>
                <w:szCs w:val="22"/>
                <w:lang w:eastAsia="en-US"/>
              </w:rPr>
            </w:pPr>
            <w:r>
              <w:rPr>
                <w:rFonts w:eastAsia="Calibri" w:cs="Times New Roman"/>
                <w:bCs/>
                <w:kern w:val="0"/>
                <w:sz w:val="22"/>
                <w:szCs w:val="22"/>
                <w:lang w:eastAsia="en-US"/>
              </w:rPr>
              <w:t>10:10-10:20</w:t>
            </w:r>
          </w:p>
        </w:tc>
        <w:tc>
          <w:tcPr>
            <w:tcW w:w="7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3C2EBC" w14:textId="77777777" w:rsidR="007B75D3" w:rsidRDefault="007B75D3">
            <w:pPr>
              <w:widowControl/>
              <w:spacing w:line="360" w:lineRule="auto"/>
              <w:rPr>
                <w:rFonts w:eastAsia="Times New Roman" w:cs="Times New Roman"/>
                <w:b/>
                <w:kern w:val="0"/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eastAsia="ar-SA"/>
              </w:rPr>
              <w:t>Ogłoszenie o naborze wniosków</w:t>
            </w:r>
          </w:p>
        </w:tc>
      </w:tr>
      <w:tr w:rsidR="007B75D3" w14:paraId="3483F6CD" w14:textId="77777777" w:rsidTr="007B75D3">
        <w:trPr>
          <w:trHeight w:val="481"/>
          <w:jc w:val="center"/>
        </w:trPr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22EC50" w14:textId="4B4A2CC3" w:rsidR="007B75D3" w:rsidRDefault="007B75D3">
            <w:pPr>
              <w:widowControl/>
              <w:shd w:val="clear" w:color="auto" w:fill="FFFFFF"/>
              <w:suppressAutoHyphens w:val="0"/>
              <w:spacing w:before="60" w:after="200" w:line="360" w:lineRule="auto"/>
              <w:jc w:val="center"/>
              <w:rPr>
                <w:rFonts w:eastAsia="Calibri" w:cs="Times New Roman"/>
                <w:bCs/>
                <w:kern w:val="0"/>
                <w:sz w:val="22"/>
                <w:szCs w:val="22"/>
                <w:lang w:eastAsia="en-US"/>
              </w:rPr>
            </w:pPr>
            <w:r>
              <w:rPr>
                <w:rFonts w:eastAsia="Calibri" w:cs="Times New Roman"/>
                <w:bCs/>
                <w:kern w:val="0"/>
                <w:sz w:val="22"/>
                <w:szCs w:val="22"/>
                <w:lang w:eastAsia="en-US"/>
              </w:rPr>
              <w:t>10:20-11:00</w:t>
            </w:r>
          </w:p>
        </w:tc>
        <w:tc>
          <w:tcPr>
            <w:tcW w:w="7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D07AEC" w14:textId="3545C954" w:rsidR="007B75D3" w:rsidRDefault="007B75D3">
            <w:pPr>
              <w:widowControl/>
              <w:shd w:val="clear" w:color="auto" w:fill="FFFFFF"/>
              <w:suppressAutoHyphens w:val="0"/>
              <w:spacing w:line="360" w:lineRule="auto"/>
              <w:rPr>
                <w:rFonts w:eastAsia="Calibri" w:cs="Times New Roman"/>
                <w:kern w:val="0"/>
                <w:sz w:val="22"/>
                <w:szCs w:val="22"/>
                <w:lang w:eastAsia="en-US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eastAsia="en-US"/>
              </w:rPr>
              <w:t>Warunki pozyskania wsparcia wynikające z Planu Strategicznego dla Wspólnej Polityki Rolnej na lata 2023-2027 oraz Wytycznych</w:t>
            </w:r>
          </w:p>
          <w:p w14:paraId="2308A2FA" w14:textId="51497AE6" w:rsidR="007B75D3" w:rsidRDefault="007B75D3" w:rsidP="009D491D">
            <w:pPr>
              <w:widowControl/>
              <w:numPr>
                <w:ilvl w:val="0"/>
                <w:numId w:val="1"/>
              </w:numPr>
              <w:shd w:val="clear" w:color="auto" w:fill="FFFFFF"/>
              <w:suppressAutoHyphens w:val="0"/>
              <w:spacing w:line="360" w:lineRule="auto"/>
              <w:rPr>
                <w:rFonts w:eastAsia="Calibri" w:cs="Times New Roman"/>
                <w:kern w:val="0"/>
                <w:sz w:val="22"/>
                <w:szCs w:val="22"/>
                <w:lang w:eastAsia="en-US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eastAsia="en-US"/>
              </w:rPr>
              <w:t>Warunki podmiotowe</w:t>
            </w:r>
          </w:p>
          <w:p w14:paraId="1D61123C" w14:textId="0AFCAC2A" w:rsidR="007B75D3" w:rsidRDefault="007B75D3" w:rsidP="009D491D">
            <w:pPr>
              <w:widowControl/>
              <w:numPr>
                <w:ilvl w:val="0"/>
                <w:numId w:val="1"/>
              </w:numPr>
              <w:shd w:val="clear" w:color="auto" w:fill="FFFFFF"/>
              <w:suppressAutoHyphens w:val="0"/>
              <w:spacing w:line="360" w:lineRule="auto"/>
              <w:rPr>
                <w:rFonts w:eastAsia="Calibri" w:cs="Times New Roman"/>
                <w:kern w:val="0"/>
                <w:sz w:val="22"/>
                <w:szCs w:val="22"/>
                <w:lang w:eastAsia="en-US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eastAsia="en-US"/>
              </w:rPr>
              <w:t>Warunki przedmiotowe</w:t>
            </w:r>
          </w:p>
          <w:p w14:paraId="3005513A" w14:textId="1A657C3C" w:rsidR="007B75D3" w:rsidRDefault="007B75D3" w:rsidP="009D491D">
            <w:pPr>
              <w:widowControl/>
              <w:numPr>
                <w:ilvl w:val="0"/>
                <w:numId w:val="1"/>
              </w:numPr>
              <w:shd w:val="clear" w:color="auto" w:fill="FFFFFF"/>
              <w:suppressAutoHyphens w:val="0"/>
              <w:spacing w:line="360" w:lineRule="auto"/>
              <w:rPr>
                <w:rFonts w:eastAsia="Calibri" w:cs="Times New Roman"/>
                <w:kern w:val="0"/>
                <w:sz w:val="22"/>
                <w:szCs w:val="22"/>
                <w:lang w:eastAsia="en-US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eastAsia="en-US"/>
              </w:rPr>
              <w:t>Dodatkowe warunki wynikające z zakresu wsparcia i rodzaju operacji</w:t>
            </w:r>
          </w:p>
          <w:p w14:paraId="5709F835" w14:textId="425BCD62" w:rsidR="007B75D3" w:rsidRDefault="007B75D3" w:rsidP="009D491D">
            <w:pPr>
              <w:widowControl/>
              <w:numPr>
                <w:ilvl w:val="0"/>
                <w:numId w:val="1"/>
              </w:numPr>
              <w:shd w:val="clear" w:color="auto" w:fill="FFFFFF"/>
              <w:suppressAutoHyphens w:val="0"/>
              <w:spacing w:line="360" w:lineRule="auto"/>
              <w:rPr>
                <w:rFonts w:eastAsia="Calibri" w:cs="Times New Roman"/>
                <w:kern w:val="0"/>
                <w:sz w:val="22"/>
                <w:szCs w:val="22"/>
                <w:lang w:eastAsia="en-US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eastAsia="en-US"/>
              </w:rPr>
              <w:t>Kryteria wyboru operacji</w:t>
            </w:r>
          </w:p>
        </w:tc>
      </w:tr>
      <w:tr w:rsidR="007B75D3" w14:paraId="03011E37" w14:textId="77777777" w:rsidTr="007B75D3">
        <w:trPr>
          <w:trHeight w:val="923"/>
          <w:jc w:val="center"/>
        </w:trPr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9FDF61" w14:textId="02145734" w:rsidR="007B75D3" w:rsidRDefault="007B75D3">
            <w:pPr>
              <w:widowControl/>
              <w:shd w:val="clear" w:color="auto" w:fill="FFFFFF"/>
              <w:suppressAutoHyphens w:val="0"/>
              <w:spacing w:before="60" w:after="200" w:line="360" w:lineRule="auto"/>
              <w:jc w:val="center"/>
              <w:rPr>
                <w:rFonts w:eastAsia="Calibri" w:cs="Times New Roman"/>
                <w:bCs/>
                <w:kern w:val="0"/>
                <w:sz w:val="22"/>
                <w:szCs w:val="22"/>
                <w:lang w:eastAsia="en-US"/>
              </w:rPr>
            </w:pPr>
            <w:r>
              <w:rPr>
                <w:rFonts w:eastAsia="Calibri" w:cs="Times New Roman"/>
                <w:bCs/>
                <w:kern w:val="0"/>
                <w:sz w:val="22"/>
                <w:szCs w:val="22"/>
                <w:lang w:eastAsia="en-US"/>
              </w:rPr>
              <w:t>11:00-12:00</w:t>
            </w:r>
          </w:p>
        </w:tc>
        <w:tc>
          <w:tcPr>
            <w:tcW w:w="7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495BF7" w14:textId="710901DC" w:rsidR="007B75D3" w:rsidRDefault="001F64E5">
            <w:pPr>
              <w:widowControl/>
              <w:spacing w:line="360" w:lineRule="auto"/>
              <w:rPr>
                <w:rFonts w:eastAsia="Times New Roman" w:cs="Times New Roman"/>
                <w:bCs/>
                <w:kern w:val="0"/>
                <w:sz w:val="22"/>
                <w:szCs w:val="22"/>
              </w:rPr>
            </w:pPr>
            <w:r>
              <w:rPr>
                <w:rFonts w:eastAsia="Times New Roman" w:cs="Times New Roman"/>
                <w:bCs/>
                <w:kern w:val="0"/>
                <w:sz w:val="22"/>
                <w:szCs w:val="22"/>
              </w:rPr>
              <w:t xml:space="preserve"> Przygotowanie i z</w:t>
            </w:r>
            <w:r w:rsidR="007B75D3">
              <w:rPr>
                <w:rFonts w:eastAsia="Times New Roman" w:cs="Times New Roman"/>
                <w:bCs/>
                <w:kern w:val="0"/>
                <w:sz w:val="22"/>
                <w:szCs w:val="22"/>
              </w:rPr>
              <w:t>łożenie wniosku:</w:t>
            </w:r>
          </w:p>
          <w:p w14:paraId="1659D066" w14:textId="56E2FC4C" w:rsidR="007B75D3" w:rsidRDefault="007B75D3" w:rsidP="009D491D">
            <w:pPr>
              <w:widowControl/>
              <w:numPr>
                <w:ilvl w:val="0"/>
                <w:numId w:val="2"/>
              </w:numPr>
              <w:spacing w:line="360" w:lineRule="auto"/>
              <w:contextualSpacing/>
              <w:rPr>
                <w:rFonts w:eastAsia="Times New Roman" w:cs="Times New Roman"/>
                <w:bCs/>
                <w:kern w:val="0"/>
                <w:sz w:val="22"/>
                <w:szCs w:val="22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eastAsia="en-US"/>
              </w:rPr>
              <w:t>Rejestracja w bazie PUE</w:t>
            </w:r>
          </w:p>
          <w:p w14:paraId="0E9C9F57" w14:textId="5CF5C553" w:rsidR="007B75D3" w:rsidRDefault="007B75D3" w:rsidP="009D491D">
            <w:pPr>
              <w:widowControl/>
              <w:numPr>
                <w:ilvl w:val="0"/>
                <w:numId w:val="2"/>
              </w:numPr>
              <w:spacing w:line="360" w:lineRule="auto"/>
              <w:contextualSpacing/>
              <w:rPr>
                <w:rFonts w:eastAsia="Times New Roman" w:cs="Times New Roman"/>
                <w:bCs/>
                <w:kern w:val="0"/>
                <w:sz w:val="22"/>
                <w:szCs w:val="22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eastAsia="en-US"/>
              </w:rPr>
              <w:t>Formularz wniosku o przyznanie pomocy</w:t>
            </w:r>
          </w:p>
          <w:p w14:paraId="29998E9E" w14:textId="5B9FF990" w:rsidR="007B75D3" w:rsidRDefault="007B75D3" w:rsidP="009D491D">
            <w:pPr>
              <w:widowControl/>
              <w:numPr>
                <w:ilvl w:val="0"/>
                <w:numId w:val="2"/>
              </w:numPr>
              <w:spacing w:line="360" w:lineRule="auto"/>
              <w:contextualSpacing/>
              <w:rPr>
                <w:rFonts w:eastAsia="Times New Roman" w:cs="Times New Roman"/>
                <w:bCs/>
                <w:kern w:val="0"/>
                <w:sz w:val="22"/>
                <w:szCs w:val="22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eastAsia="en-US"/>
              </w:rPr>
              <w:t>Załączniki do wniosku</w:t>
            </w:r>
          </w:p>
        </w:tc>
      </w:tr>
      <w:tr w:rsidR="007B75D3" w14:paraId="38CF72CC" w14:textId="77777777" w:rsidTr="00C84043">
        <w:trPr>
          <w:trHeight w:val="923"/>
          <w:jc w:val="center"/>
        </w:trPr>
        <w:tc>
          <w:tcPr>
            <w:tcW w:w="9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B3123C" w14:textId="3D8F6FDC" w:rsidR="007B75D3" w:rsidRDefault="007B75D3">
            <w:pPr>
              <w:widowControl/>
              <w:spacing w:line="360" w:lineRule="auto"/>
              <w:rPr>
                <w:rFonts w:eastAsia="Times New Roman" w:cs="Times New Roman"/>
                <w:bCs/>
                <w:kern w:val="0"/>
                <w:sz w:val="22"/>
                <w:szCs w:val="22"/>
              </w:rPr>
            </w:pPr>
            <w:r>
              <w:rPr>
                <w:rFonts w:eastAsia="Calibri" w:cs="Times New Roman"/>
                <w:b/>
                <w:kern w:val="0"/>
                <w:sz w:val="22"/>
                <w:szCs w:val="22"/>
                <w:lang w:eastAsia="en-US"/>
              </w:rPr>
              <w:t xml:space="preserve">Blok II – </w:t>
            </w:r>
            <w:r>
              <w:rPr>
                <w:rFonts w:eastAsia="Times New Roman" w:cs="Times New Roman"/>
                <w:b/>
                <w:color w:val="000000"/>
                <w:kern w:val="0"/>
              </w:rPr>
              <w:t>R</w:t>
            </w:r>
            <w:r w:rsidRPr="007B75D3">
              <w:rPr>
                <w:rFonts w:eastAsia="Times New Roman" w:cs="Times New Roman"/>
                <w:b/>
                <w:color w:val="000000"/>
                <w:kern w:val="0"/>
              </w:rPr>
              <w:t xml:space="preserve">ozwijanie </w:t>
            </w:r>
            <w:r>
              <w:rPr>
                <w:rFonts w:eastAsia="Times New Roman" w:cs="Times New Roman"/>
                <w:b/>
                <w:color w:val="000000"/>
                <w:kern w:val="0"/>
              </w:rPr>
              <w:t>zagród edukacyjnych</w:t>
            </w:r>
          </w:p>
        </w:tc>
      </w:tr>
      <w:tr w:rsidR="007B75D3" w14:paraId="7B9A5CAF" w14:textId="77777777" w:rsidTr="00156613">
        <w:trPr>
          <w:trHeight w:val="746"/>
          <w:jc w:val="center"/>
        </w:trPr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B32938" w14:textId="3B7E21E4" w:rsidR="007B75D3" w:rsidRDefault="007B75D3">
            <w:pPr>
              <w:widowControl/>
              <w:shd w:val="clear" w:color="auto" w:fill="FFFFFF"/>
              <w:suppressAutoHyphens w:val="0"/>
              <w:spacing w:before="60" w:after="200" w:line="360" w:lineRule="auto"/>
              <w:jc w:val="center"/>
              <w:rPr>
                <w:rFonts w:eastAsia="Calibri" w:cs="Times New Roman"/>
                <w:bCs/>
                <w:kern w:val="0"/>
                <w:sz w:val="22"/>
                <w:szCs w:val="22"/>
                <w:lang w:eastAsia="en-US"/>
              </w:rPr>
            </w:pPr>
            <w:r>
              <w:rPr>
                <w:rFonts w:eastAsia="Calibri" w:cs="Times New Roman"/>
                <w:bCs/>
                <w:kern w:val="0"/>
                <w:sz w:val="22"/>
                <w:szCs w:val="22"/>
                <w:lang w:eastAsia="en-US"/>
              </w:rPr>
              <w:lastRenderedPageBreak/>
              <w:t>12:00-12:10</w:t>
            </w:r>
          </w:p>
        </w:tc>
        <w:tc>
          <w:tcPr>
            <w:tcW w:w="7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0F8EC" w14:textId="216E74E0" w:rsidR="007B75D3" w:rsidRDefault="007B75D3">
            <w:pPr>
              <w:widowControl/>
              <w:spacing w:line="360" w:lineRule="auto"/>
              <w:rPr>
                <w:rFonts w:eastAsia="Times New Roman" w:cs="Times New Roman"/>
                <w:bCs/>
                <w:kern w:val="0"/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eastAsia="ar-SA"/>
              </w:rPr>
              <w:t>Ogłoszenie o naborze wniosków</w:t>
            </w:r>
          </w:p>
        </w:tc>
      </w:tr>
      <w:tr w:rsidR="007B75D3" w14:paraId="4E397944" w14:textId="77777777" w:rsidTr="007B75D3">
        <w:trPr>
          <w:trHeight w:val="923"/>
          <w:jc w:val="center"/>
        </w:trPr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54F402" w14:textId="5781E95D" w:rsidR="007B75D3" w:rsidRDefault="007B75D3">
            <w:pPr>
              <w:widowControl/>
              <w:shd w:val="clear" w:color="auto" w:fill="FFFFFF"/>
              <w:suppressAutoHyphens w:val="0"/>
              <w:spacing w:before="60" w:after="200" w:line="360" w:lineRule="auto"/>
              <w:jc w:val="center"/>
              <w:rPr>
                <w:rFonts w:eastAsia="Calibri" w:cs="Times New Roman"/>
                <w:bCs/>
                <w:kern w:val="0"/>
                <w:sz w:val="22"/>
                <w:szCs w:val="22"/>
                <w:lang w:eastAsia="en-US"/>
              </w:rPr>
            </w:pPr>
            <w:r>
              <w:rPr>
                <w:rFonts w:eastAsia="Calibri" w:cs="Times New Roman"/>
                <w:bCs/>
                <w:kern w:val="0"/>
                <w:sz w:val="22"/>
                <w:szCs w:val="22"/>
                <w:lang w:eastAsia="en-US"/>
              </w:rPr>
              <w:t>12:10- 12:</w:t>
            </w:r>
            <w:r w:rsidR="00E15973">
              <w:rPr>
                <w:rFonts w:eastAsia="Calibri" w:cs="Times New Roman"/>
                <w:bCs/>
                <w:kern w:val="0"/>
                <w:sz w:val="22"/>
                <w:szCs w:val="22"/>
                <w:lang w:eastAsia="en-US"/>
              </w:rPr>
              <w:t>40</w:t>
            </w:r>
          </w:p>
        </w:tc>
        <w:tc>
          <w:tcPr>
            <w:tcW w:w="7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CBB97" w14:textId="749C06EA" w:rsidR="007B75D3" w:rsidRDefault="007B75D3" w:rsidP="007B75D3">
            <w:pPr>
              <w:widowControl/>
              <w:shd w:val="clear" w:color="auto" w:fill="FFFFFF"/>
              <w:suppressAutoHyphens w:val="0"/>
              <w:spacing w:line="360" w:lineRule="auto"/>
              <w:rPr>
                <w:rFonts w:eastAsia="Calibri" w:cs="Times New Roman"/>
                <w:kern w:val="0"/>
                <w:sz w:val="22"/>
                <w:szCs w:val="22"/>
                <w:lang w:eastAsia="en-US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eastAsia="en-US"/>
              </w:rPr>
              <w:t>Warunki pozyskania wsparcia wynikające z Planu Strategicznego dla Wspólnej Polityki Rolnej na lata 2023-2027 oraz Wytycznych</w:t>
            </w:r>
          </w:p>
          <w:p w14:paraId="21259B60" w14:textId="20C23D3A" w:rsidR="007B75D3" w:rsidRDefault="007B75D3" w:rsidP="007B75D3">
            <w:pPr>
              <w:widowControl/>
              <w:numPr>
                <w:ilvl w:val="0"/>
                <w:numId w:val="1"/>
              </w:numPr>
              <w:shd w:val="clear" w:color="auto" w:fill="FFFFFF"/>
              <w:suppressAutoHyphens w:val="0"/>
              <w:spacing w:line="360" w:lineRule="auto"/>
              <w:rPr>
                <w:rFonts w:eastAsia="Calibri" w:cs="Times New Roman"/>
                <w:kern w:val="0"/>
                <w:sz w:val="22"/>
                <w:szCs w:val="22"/>
                <w:lang w:eastAsia="en-US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eastAsia="en-US"/>
              </w:rPr>
              <w:t>Warunki podmiotowe</w:t>
            </w:r>
          </w:p>
          <w:p w14:paraId="3AC66DBE" w14:textId="56B39FD4" w:rsidR="007B75D3" w:rsidRDefault="007B75D3" w:rsidP="007B75D3">
            <w:pPr>
              <w:widowControl/>
              <w:numPr>
                <w:ilvl w:val="0"/>
                <w:numId w:val="1"/>
              </w:numPr>
              <w:shd w:val="clear" w:color="auto" w:fill="FFFFFF"/>
              <w:suppressAutoHyphens w:val="0"/>
              <w:spacing w:line="360" w:lineRule="auto"/>
              <w:rPr>
                <w:rFonts w:eastAsia="Calibri" w:cs="Times New Roman"/>
                <w:kern w:val="0"/>
                <w:sz w:val="22"/>
                <w:szCs w:val="22"/>
                <w:lang w:eastAsia="en-US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eastAsia="en-US"/>
              </w:rPr>
              <w:t>Warunki przedmiotowe</w:t>
            </w:r>
          </w:p>
          <w:p w14:paraId="696CF0E1" w14:textId="440765FA" w:rsidR="007B75D3" w:rsidRDefault="007B75D3" w:rsidP="007B75D3">
            <w:pPr>
              <w:widowControl/>
              <w:numPr>
                <w:ilvl w:val="0"/>
                <w:numId w:val="1"/>
              </w:numPr>
              <w:shd w:val="clear" w:color="auto" w:fill="FFFFFF"/>
              <w:suppressAutoHyphens w:val="0"/>
              <w:spacing w:line="360" w:lineRule="auto"/>
              <w:rPr>
                <w:rFonts w:eastAsia="Calibri" w:cs="Times New Roman"/>
                <w:kern w:val="0"/>
                <w:sz w:val="22"/>
                <w:szCs w:val="22"/>
                <w:lang w:eastAsia="en-US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eastAsia="en-US"/>
              </w:rPr>
              <w:t>Dodatkowe warunki wynikające z zakresu wsparcia i rodzaju operacji</w:t>
            </w:r>
          </w:p>
          <w:p w14:paraId="1521D6C8" w14:textId="6ADFF91D" w:rsidR="007B75D3" w:rsidRPr="00156613" w:rsidRDefault="007B75D3" w:rsidP="00156613">
            <w:pPr>
              <w:pStyle w:val="Akapitzlist"/>
              <w:widowControl/>
              <w:numPr>
                <w:ilvl w:val="0"/>
                <w:numId w:val="1"/>
              </w:numPr>
              <w:spacing w:line="360" w:lineRule="auto"/>
              <w:rPr>
                <w:rFonts w:eastAsia="Times New Roman" w:cs="Times New Roman"/>
                <w:kern w:val="0"/>
                <w:sz w:val="22"/>
                <w:szCs w:val="22"/>
                <w:lang w:eastAsia="ar-SA"/>
              </w:rPr>
            </w:pPr>
            <w:r w:rsidRPr="00156613">
              <w:rPr>
                <w:rFonts w:eastAsia="Calibri" w:cs="Times New Roman"/>
                <w:kern w:val="0"/>
                <w:sz w:val="22"/>
                <w:szCs w:val="22"/>
                <w:lang w:eastAsia="en-US"/>
              </w:rPr>
              <w:t>Kryteria wyboru operacji</w:t>
            </w:r>
          </w:p>
        </w:tc>
      </w:tr>
      <w:tr w:rsidR="007B75D3" w14:paraId="5358EB2D" w14:textId="77777777" w:rsidTr="007B75D3">
        <w:trPr>
          <w:trHeight w:val="923"/>
          <w:jc w:val="center"/>
        </w:trPr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5F26D8" w14:textId="1B9660BA" w:rsidR="007B75D3" w:rsidRDefault="007B75D3">
            <w:pPr>
              <w:widowControl/>
              <w:shd w:val="clear" w:color="auto" w:fill="FFFFFF"/>
              <w:suppressAutoHyphens w:val="0"/>
              <w:spacing w:before="60" w:after="200" w:line="360" w:lineRule="auto"/>
              <w:jc w:val="center"/>
              <w:rPr>
                <w:rFonts w:eastAsia="Calibri" w:cs="Times New Roman"/>
                <w:bCs/>
                <w:kern w:val="0"/>
                <w:sz w:val="22"/>
                <w:szCs w:val="22"/>
                <w:lang w:eastAsia="en-US"/>
              </w:rPr>
            </w:pPr>
            <w:r>
              <w:rPr>
                <w:rFonts w:eastAsia="Calibri" w:cs="Times New Roman"/>
                <w:bCs/>
                <w:kern w:val="0"/>
                <w:sz w:val="22"/>
                <w:szCs w:val="22"/>
                <w:lang w:eastAsia="en-US"/>
              </w:rPr>
              <w:t>12:</w:t>
            </w:r>
            <w:r w:rsidR="00E15973">
              <w:rPr>
                <w:rFonts w:eastAsia="Calibri" w:cs="Times New Roman"/>
                <w:bCs/>
                <w:kern w:val="0"/>
                <w:sz w:val="22"/>
                <w:szCs w:val="22"/>
                <w:lang w:eastAsia="en-US"/>
              </w:rPr>
              <w:t>4</w:t>
            </w:r>
            <w:r>
              <w:rPr>
                <w:rFonts w:eastAsia="Calibri" w:cs="Times New Roman"/>
                <w:bCs/>
                <w:kern w:val="0"/>
                <w:sz w:val="22"/>
                <w:szCs w:val="22"/>
                <w:lang w:eastAsia="en-US"/>
              </w:rPr>
              <w:t>0-13:</w:t>
            </w:r>
            <w:r w:rsidR="00E15973">
              <w:rPr>
                <w:rFonts w:eastAsia="Calibri" w:cs="Times New Roman"/>
                <w:bCs/>
                <w:kern w:val="0"/>
                <w:sz w:val="22"/>
                <w:szCs w:val="22"/>
                <w:lang w:eastAsia="en-US"/>
              </w:rPr>
              <w:t>4</w:t>
            </w:r>
            <w:r>
              <w:rPr>
                <w:rFonts w:eastAsia="Calibri" w:cs="Times New Roman"/>
                <w:bCs/>
                <w:kern w:val="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7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0AF34" w14:textId="283FED62" w:rsidR="007B75D3" w:rsidRDefault="001F64E5" w:rsidP="007B75D3">
            <w:pPr>
              <w:widowControl/>
              <w:spacing w:line="360" w:lineRule="auto"/>
              <w:rPr>
                <w:rFonts w:eastAsia="Times New Roman" w:cs="Times New Roman"/>
                <w:bCs/>
                <w:kern w:val="0"/>
                <w:sz w:val="22"/>
                <w:szCs w:val="22"/>
              </w:rPr>
            </w:pPr>
            <w:r>
              <w:rPr>
                <w:rFonts w:eastAsia="Times New Roman" w:cs="Times New Roman"/>
                <w:bCs/>
                <w:kern w:val="0"/>
                <w:sz w:val="22"/>
                <w:szCs w:val="22"/>
              </w:rPr>
              <w:t>Przygotowanie i z</w:t>
            </w:r>
            <w:r w:rsidR="007B75D3">
              <w:rPr>
                <w:rFonts w:eastAsia="Times New Roman" w:cs="Times New Roman"/>
                <w:bCs/>
                <w:kern w:val="0"/>
                <w:sz w:val="22"/>
                <w:szCs w:val="22"/>
              </w:rPr>
              <w:t>łożenie wniosku:</w:t>
            </w:r>
          </w:p>
          <w:p w14:paraId="40AE3495" w14:textId="0F291711" w:rsidR="007B75D3" w:rsidRDefault="007B75D3" w:rsidP="007B75D3">
            <w:pPr>
              <w:widowControl/>
              <w:numPr>
                <w:ilvl w:val="0"/>
                <w:numId w:val="2"/>
              </w:numPr>
              <w:spacing w:line="360" w:lineRule="auto"/>
              <w:contextualSpacing/>
              <w:rPr>
                <w:rFonts w:eastAsia="Times New Roman" w:cs="Times New Roman"/>
                <w:bCs/>
                <w:kern w:val="0"/>
                <w:sz w:val="22"/>
                <w:szCs w:val="22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eastAsia="en-US"/>
              </w:rPr>
              <w:t>Rejestracja w bazie PUE</w:t>
            </w:r>
          </w:p>
          <w:p w14:paraId="76241809" w14:textId="366698C7" w:rsidR="007B75D3" w:rsidRDefault="007B75D3" w:rsidP="007B75D3">
            <w:pPr>
              <w:widowControl/>
              <w:numPr>
                <w:ilvl w:val="0"/>
                <w:numId w:val="2"/>
              </w:numPr>
              <w:spacing w:line="360" w:lineRule="auto"/>
              <w:contextualSpacing/>
              <w:rPr>
                <w:rFonts w:eastAsia="Times New Roman" w:cs="Times New Roman"/>
                <w:bCs/>
                <w:kern w:val="0"/>
                <w:sz w:val="22"/>
                <w:szCs w:val="22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eastAsia="en-US"/>
              </w:rPr>
              <w:t>Formularz wniosku o przyznanie pomocy</w:t>
            </w:r>
          </w:p>
          <w:p w14:paraId="54621F55" w14:textId="18FFED93" w:rsidR="007B75D3" w:rsidRPr="00156613" w:rsidRDefault="007B75D3" w:rsidP="00156613">
            <w:pPr>
              <w:pStyle w:val="Akapitzlist"/>
              <w:widowControl/>
              <w:numPr>
                <w:ilvl w:val="0"/>
                <w:numId w:val="2"/>
              </w:numPr>
              <w:shd w:val="clear" w:color="auto" w:fill="FFFFFF"/>
              <w:suppressAutoHyphens w:val="0"/>
              <w:spacing w:line="360" w:lineRule="auto"/>
              <w:rPr>
                <w:rFonts w:eastAsia="Calibri" w:cs="Times New Roman"/>
                <w:kern w:val="0"/>
                <w:sz w:val="22"/>
                <w:szCs w:val="22"/>
                <w:lang w:eastAsia="en-US"/>
              </w:rPr>
            </w:pPr>
            <w:r w:rsidRPr="00156613">
              <w:rPr>
                <w:rFonts w:eastAsia="Calibri" w:cs="Times New Roman"/>
                <w:kern w:val="0"/>
                <w:sz w:val="22"/>
                <w:szCs w:val="22"/>
                <w:lang w:eastAsia="en-US"/>
              </w:rPr>
              <w:t>Załączniki do wniosku</w:t>
            </w:r>
          </w:p>
        </w:tc>
      </w:tr>
      <w:tr w:rsidR="007B75D3" w14:paraId="64319F6E" w14:textId="77777777" w:rsidTr="007B75D3">
        <w:trPr>
          <w:trHeight w:val="577"/>
          <w:jc w:val="center"/>
        </w:trPr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F0DD26" w14:textId="48DFBBE9" w:rsidR="007B75D3" w:rsidRDefault="007B75D3">
            <w:pPr>
              <w:widowControl/>
              <w:shd w:val="clear" w:color="auto" w:fill="FFFFFF"/>
              <w:suppressAutoHyphens w:val="0"/>
              <w:spacing w:before="60" w:after="200" w:line="360" w:lineRule="auto"/>
              <w:jc w:val="center"/>
              <w:rPr>
                <w:rFonts w:eastAsia="Calibri" w:cs="Times New Roman"/>
                <w:bCs/>
                <w:kern w:val="0"/>
                <w:sz w:val="22"/>
                <w:szCs w:val="22"/>
                <w:lang w:eastAsia="en-US"/>
              </w:rPr>
            </w:pPr>
            <w:r>
              <w:rPr>
                <w:rFonts w:eastAsia="Calibri" w:cs="Times New Roman"/>
                <w:bCs/>
                <w:kern w:val="0"/>
                <w:sz w:val="22"/>
                <w:szCs w:val="22"/>
                <w:lang w:eastAsia="en-US"/>
              </w:rPr>
              <w:t>1</w:t>
            </w:r>
            <w:r w:rsidR="000355CA">
              <w:rPr>
                <w:rFonts w:eastAsia="Calibri" w:cs="Times New Roman"/>
                <w:bCs/>
                <w:kern w:val="0"/>
                <w:sz w:val="22"/>
                <w:szCs w:val="22"/>
                <w:lang w:eastAsia="en-US"/>
              </w:rPr>
              <w:t>3</w:t>
            </w:r>
            <w:r>
              <w:rPr>
                <w:rFonts w:eastAsia="Calibri" w:cs="Times New Roman"/>
                <w:bCs/>
                <w:kern w:val="0"/>
                <w:sz w:val="22"/>
                <w:szCs w:val="22"/>
                <w:lang w:eastAsia="en-US"/>
              </w:rPr>
              <w:t>:</w:t>
            </w:r>
            <w:r w:rsidR="00E15973">
              <w:rPr>
                <w:rFonts w:eastAsia="Calibri" w:cs="Times New Roman"/>
                <w:bCs/>
                <w:kern w:val="0"/>
                <w:sz w:val="22"/>
                <w:szCs w:val="22"/>
                <w:lang w:eastAsia="en-US"/>
              </w:rPr>
              <w:t>4</w:t>
            </w:r>
            <w:r>
              <w:rPr>
                <w:rFonts w:eastAsia="Calibri" w:cs="Times New Roman"/>
                <w:bCs/>
                <w:kern w:val="0"/>
                <w:sz w:val="22"/>
                <w:szCs w:val="22"/>
                <w:lang w:eastAsia="en-US"/>
              </w:rPr>
              <w:t>0-</w:t>
            </w:r>
            <w:r w:rsidR="000355CA">
              <w:rPr>
                <w:rFonts w:eastAsia="Calibri" w:cs="Times New Roman"/>
                <w:bCs/>
                <w:kern w:val="0"/>
                <w:sz w:val="22"/>
                <w:szCs w:val="22"/>
                <w:lang w:eastAsia="en-US"/>
              </w:rPr>
              <w:t>14.</w:t>
            </w:r>
            <w:r w:rsidR="00E15973">
              <w:rPr>
                <w:rFonts w:eastAsia="Calibri" w:cs="Times New Roman"/>
                <w:bCs/>
                <w:kern w:val="0"/>
                <w:sz w:val="22"/>
                <w:szCs w:val="22"/>
                <w:lang w:eastAsia="en-US"/>
              </w:rPr>
              <w:t>00</w:t>
            </w:r>
          </w:p>
        </w:tc>
        <w:tc>
          <w:tcPr>
            <w:tcW w:w="7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60EB5A" w14:textId="77777777" w:rsidR="007B75D3" w:rsidRDefault="007B75D3">
            <w:pPr>
              <w:widowControl/>
              <w:spacing w:line="360" w:lineRule="auto"/>
              <w:rPr>
                <w:rFonts w:eastAsia="Calibri" w:cs="Times New Roman"/>
                <w:kern w:val="0"/>
                <w:sz w:val="22"/>
                <w:szCs w:val="22"/>
                <w:lang w:eastAsia="en-US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eastAsia="en-US"/>
              </w:rPr>
              <w:t xml:space="preserve">Sesja pytań i odpowiedzi </w:t>
            </w:r>
          </w:p>
        </w:tc>
      </w:tr>
    </w:tbl>
    <w:p w14:paraId="5EBE2097" w14:textId="77777777" w:rsidR="007B75D3" w:rsidRDefault="007B75D3" w:rsidP="007B75D3">
      <w:pPr>
        <w:rPr>
          <w:rFonts w:cs="Times New Roman"/>
          <w:sz w:val="22"/>
          <w:szCs w:val="22"/>
        </w:rPr>
      </w:pPr>
    </w:p>
    <w:p w14:paraId="159285E3" w14:textId="77777777" w:rsidR="007D501E" w:rsidRDefault="007D501E"/>
    <w:sectPr w:rsidR="007D501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D1EF83" w14:textId="77777777" w:rsidR="005F41F5" w:rsidRDefault="005F41F5" w:rsidP="00C30F64">
      <w:r>
        <w:separator/>
      </w:r>
    </w:p>
  </w:endnote>
  <w:endnote w:type="continuationSeparator" w:id="0">
    <w:p w14:paraId="32545C14" w14:textId="77777777" w:rsidR="005F41F5" w:rsidRDefault="005F41F5" w:rsidP="00C30F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5B912E" w14:textId="77777777" w:rsidR="005F41F5" w:rsidRDefault="005F41F5" w:rsidP="00C30F64">
      <w:r>
        <w:separator/>
      </w:r>
    </w:p>
  </w:footnote>
  <w:footnote w:type="continuationSeparator" w:id="0">
    <w:p w14:paraId="0E071958" w14:textId="77777777" w:rsidR="005F41F5" w:rsidRDefault="005F41F5" w:rsidP="00C30F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536350" w14:textId="0D56F0B2" w:rsidR="00C30F64" w:rsidRPr="00DA4E58" w:rsidRDefault="00C30F64" w:rsidP="00C30F64">
    <w:pPr>
      <w:rPr>
        <w:b/>
        <w:sz w:val="28"/>
        <w:szCs w:val="28"/>
      </w:rPr>
    </w:pPr>
    <w:r>
      <w:rPr>
        <w:b/>
        <w:sz w:val="28"/>
        <w:szCs w:val="28"/>
      </w:rPr>
      <w:t xml:space="preserve">  </w:t>
    </w:r>
    <w:r w:rsidRPr="00F94A99">
      <w:rPr>
        <w:b/>
        <w:noProof/>
        <w:sz w:val="28"/>
        <w:szCs w:val="28"/>
      </w:rPr>
      <w:drawing>
        <wp:inline distT="0" distB="0" distL="0" distR="0" wp14:anchorId="7915D9A9" wp14:editId="564C3449">
          <wp:extent cx="1333500" cy="693139"/>
          <wp:effectExtent l="0" t="0" r="0" b="0"/>
          <wp:docPr id="879250046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44208" cy="6987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b/>
        <w:sz w:val="28"/>
        <w:szCs w:val="28"/>
      </w:rPr>
      <w:t xml:space="preserve">       </w:t>
    </w:r>
    <w:r>
      <w:rPr>
        <w:noProof/>
      </w:rPr>
      <w:drawing>
        <wp:inline distT="0" distB="0" distL="0" distR="0" wp14:anchorId="447EB327" wp14:editId="6B355E78">
          <wp:extent cx="571500" cy="570865"/>
          <wp:effectExtent l="0" t="0" r="0" b="635"/>
          <wp:docPr id="1993290126" name="Obraz 19932901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GD-okragłe-logo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8065" cy="60738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b/>
        <w:sz w:val="28"/>
        <w:szCs w:val="28"/>
      </w:rPr>
      <w:t xml:space="preserve">        </w:t>
    </w:r>
    <w:r>
      <w:rPr>
        <w:b/>
        <w:sz w:val="28"/>
        <w:szCs w:val="28"/>
      </w:rPr>
      <w:tab/>
      <w:t xml:space="preserve">    </w:t>
    </w:r>
    <w:r w:rsidRPr="00315251">
      <w:rPr>
        <w:b/>
        <w:noProof/>
        <w:sz w:val="28"/>
        <w:szCs w:val="28"/>
      </w:rPr>
      <w:drawing>
        <wp:inline distT="0" distB="0" distL="0" distR="0" wp14:anchorId="50472D33" wp14:editId="559DD98A">
          <wp:extent cx="2449234" cy="552373"/>
          <wp:effectExtent l="0" t="0" r="0" b="635"/>
          <wp:docPr id="727684202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43561" cy="57364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b/>
        <w:sz w:val="28"/>
        <w:szCs w:val="28"/>
      </w:rPr>
      <w:t xml:space="preserve">  </w:t>
    </w:r>
  </w:p>
  <w:p w14:paraId="24203EFA" w14:textId="77777777" w:rsidR="00C30F64" w:rsidRDefault="00C30F6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F1289E"/>
    <w:multiLevelType w:val="hybridMultilevel"/>
    <w:tmpl w:val="D4CAD19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FA9319C"/>
    <w:multiLevelType w:val="hybridMultilevel"/>
    <w:tmpl w:val="8E00FFE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137478548">
    <w:abstractNumId w:val="1"/>
  </w:num>
  <w:num w:numId="2" w16cid:durableId="16756914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75D3"/>
    <w:rsid w:val="00031F8A"/>
    <w:rsid w:val="000355CA"/>
    <w:rsid w:val="00133770"/>
    <w:rsid w:val="00156613"/>
    <w:rsid w:val="00185FFA"/>
    <w:rsid w:val="001F64E5"/>
    <w:rsid w:val="00270C68"/>
    <w:rsid w:val="002D7ACF"/>
    <w:rsid w:val="00325390"/>
    <w:rsid w:val="005F41F5"/>
    <w:rsid w:val="006C631E"/>
    <w:rsid w:val="0071516C"/>
    <w:rsid w:val="007B75D3"/>
    <w:rsid w:val="007D501E"/>
    <w:rsid w:val="00A05387"/>
    <w:rsid w:val="00C30F64"/>
    <w:rsid w:val="00CE4FD0"/>
    <w:rsid w:val="00DF5F9D"/>
    <w:rsid w:val="00E159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22DDA7"/>
  <w15:chartTrackingRefBased/>
  <w15:docId w15:val="{36AA703D-D9CA-41DE-931A-688A3E9B05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B75D3"/>
    <w:pPr>
      <w:widowControl w:val="0"/>
      <w:suppressAutoHyphens/>
      <w:autoSpaceDN w:val="0"/>
      <w:spacing w:after="0" w:line="240" w:lineRule="auto"/>
    </w:pPr>
    <w:rPr>
      <w:rFonts w:ascii="Times New Roman" w:eastAsia="Lucida Sans Unicode" w:hAnsi="Times New Roman" w:cs="Tahoma"/>
      <w:kern w:val="3"/>
      <w:sz w:val="24"/>
      <w:szCs w:val="24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B75D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B75D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B75D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B75D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B75D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B75D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B75D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B75D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B75D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B75D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B75D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B75D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B75D3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B75D3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B75D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B75D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B75D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B75D3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B75D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B75D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B75D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B75D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B75D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B75D3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B75D3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B75D3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B75D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B75D3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B75D3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C30F6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30F64"/>
    <w:rPr>
      <w:rFonts w:ascii="Times New Roman" w:eastAsia="Lucida Sans Unicode" w:hAnsi="Times New Roman" w:cs="Tahoma"/>
      <w:kern w:val="3"/>
      <w:sz w:val="24"/>
      <w:szCs w:val="24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C30F6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30F64"/>
    <w:rPr>
      <w:rFonts w:ascii="Times New Roman" w:eastAsia="Lucida Sans Unicode" w:hAnsi="Times New Roman" w:cs="Tahoma"/>
      <w:kern w:val="3"/>
      <w:sz w:val="24"/>
      <w:szCs w:val="24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png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206</Words>
  <Characters>1239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11</cp:revision>
  <dcterms:created xsi:type="dcterms:W3CDTF">2026-08-13T09:12:00Z</dcterms:created>
  <dcterms:modified xsi:type="dcterms:W3CDTF">2026-08-14T13:53:00Z</dcterms:modified>
</cp:coreProperties>
</file>